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272E" w14:textId="30A14E66" w:rsidR="00805145" w:rsidRPr="002A2F58" w:rsidRDefault="00F83DE1" w:rsidP="00805145">
      <w:pPr>
        <w:rPr>
          <w:sz w:val="22"/>
          <w:szCs w:val="22"/>
        </w:rPr>
      </w:pPr>
      <w:r>
        <w:rPr>
          <w:sz w:val="22"/>
          <w:szCs w:val="22"/>
        </w:rPr>
        <w:t xml:space="preserve"> </w:t>
      </w:r>
      <w:r w:rsidR="00805145" w:rsidRPr="002A2F58">
        <w:rPr>
          <w:sz w:val="22"/>
          <w:szCs w:val="22"/>
        </w:rPr>
        <w:t>FOR IMMEDIATE RELEASE</w:t>
      </w:r>
    </w:p>
    <w:p w14:paraId="6AC1F456" w14:textId="77777777" w:rsidR="00805145" w:rsidRPr="002A2F58" w:rsidRDefault="00805145" w:rsidP="00805145">
      <w:pPr>
        <w:rPr>
          <w:sz w:val="22"/>
          <w:szCs w:val="22"/>
        </w:rPr>
      </w:pPr>
    </w:p>
    <w:p w14:paraId="2DC78546" w14:textId="77777777" w:rsidR="00805145" w:rsidRPr="002A2F58" w:rsidRDefault="00805145" w:rsidP="00805145">
      <w:pPr>
        <w:jc w:val="right"/>
        <w:rPr>
          <w:sz w:val="22"/>
          <w:szCs w:val="22"/>
        </w:rPr>
      </w:pPr>
      <w:r w:rsidRPr="002A2F58">
        <w:rPr>
          <w:sz w:val="22"/>
          <w:szCs w:val="22"/>
        </w:rPr>
        <w:t>Contact:  Gary J. Koester</w:t>
      </w:r>
    </w:p>
    <w:p w14:paraId="5A5095D6" w14:textId="0CA0852E" w:rsidR="00805145" w:rsidRPr="002A2F58" w:rsidRDefault="00805145" w:rsidP="00805145">
      <w:pPr>
        <w:jc w:val="right"/>
        <w:rPr>
          <w:sz w:val="22"/>
          <w:szCs w:val="22"/>
        </w:rPr>
      </w:pPr>
      <w:r w:rsidRPr="002A2F58">
        <w:rPr>
          <w:sz w:val="22"/>
          <w:szCs w:val="22"/>
        </w:rPr>
        <w:t>C</w:t>
      </w:r>
      <w:r w:rsidR="00921698">
        <w:rPr>
          <w:sz w:val="22"/>
          <w:szCs w:val="22"/>
        </w:rPr>
        <w:t xml:space="preserve">hief </w:t>
      </w:r>
      <w:r w:rsidRPr="002A2F58">
        <w:rPr>
          <w:sz w:val="22"/>
          <w:szCs w:val="22"/>
        </w:rPr>
        <w:t>E</w:t>
      </w:r>
      <w:r w:rsidR="00921698">
        <w:rPr>
          <w:sz w:val="22"/>
          <w:szCs w:val="22"/>
        </w:rPr>
        <w:t xml:space="preserve">xecutive </w:t>
      </w:r>
      <w:r w:rsidRPr="002A2F58">
        <w:rPr>
          <w:sz w:val="22"/>
          <w:szCs w:val="22"/>
        </w:rPr>
        <w:t>O</w:t>
      </w:r>
      <w:r w:rsidR="00921698">
        <w:rPr>
          <w:sz w:val="22"/>
          <w:szCs w:val="22"/>
        </w:rPr>
        <w:t>fficer</w:t>
      </w:r>
    </w:p>
    <w:p w14:paraId="6091108D" w14:textId="77777777" w:rsidR="00805145" w:rsidRPr="002A2F58" w:rsidRDefault="00805145" w:rsidP="00805145">
      <w:pPr>
        <w:jc w:val="right"/>
        <w:rPr>
          <w:sz w:val="22"/>
          <w:szCs w:val="22"/>
        </w:rPr>
      </w:pPr>
      <w:r w:rsidRPr="002A2F58">
        <w:rPr>
          <w:sz w:val="22"/>
          <w:szCs w:val="22"/>
        </w:rPr>
        <w:t>(513) 574-0700</w:t>
      </w:r>
    </w:p>
    <w:p w14:paraId="3834DAF3" w14:textId="4DFA5D0D" w:rsidR="00805145" w:rsidRPr="002A2F58" w:rsidRDefault="00805145" w:rsidP="00805145">
      <w:pPr>
        <w:ind w:left="7200" w:hanging="720"/>
        <w:jc w:val="right"/>
        <w:rPr>
          <w:sz w:val="22"/>
          <w:szCs w:val="22"/>
        </w:rPr>
      </w:pPr>
      <w:r w:rsidRPr="002A2F58">
        <w:rPr>
          <w:sz w:val="22"/>
          <w:szCs w:val="22"/>
        </w:rPr>
        <w:t xml:space="preserve">  </w:t>
      </w:r>
      <w:proofErr w:type="spellStart"/>
      <w:r w:rsidR="00545783">
        <w:rPr>
          <w:sz w:val="22"/>
          <w:szCs w:val="22"/>
        </w:rPr>
        <w:t>gary.k</w:t>
      </w:r>
      <w:r w:rsidRPr="002A2F58">
        <w:rPr>
          <w:sz w:val="22"/>
          <w:szCs w:val="22"/>
        </w:rPr>
        <w:t>oester@eagle</w:t>
      </w:r>
      <w:r w:rsidR="00545783">
        <w:rPr>
          <w:sz w:val="22"/>
          <w:szCs w:val="22"/>
        </w:rPr>
        <w:t>.bank</w:t>
      </w:r>
      <w:proofErr w:type="spellEnd"/>
      <w:r w:rsidRPr="002A2F58">
        <w:rPr>
          <w:sz w:val="22"/>
          <w:szCs w:val="22"/>
        </w:rPr>
        <w:t xml:space="preserve"> </w:t>
      </w:r>
      <w:hyperlink r:id="rId6" w:history="1"/>
    </w:p>
    <w:p w14:paraId="5EC05B11" w14:textId="77777777" w:rsidR="00805145" w:rsidRPr="002A2F58" w:rsidRDefault="00805145" w:rsidP="00805145">
      <w:pPr>
        <w:rPr>
          <w:sz w:val="22"/>
          <w:szCs w:val="22"/>
        </w:rPr>
      </w:pPr>
    </w:p>
    <w:p w14:paraId="14727D43" w14:textId="77777777" w:rsidR="00A66D5F" w:rsidRPr="002A2F58" w:rsidRDefault="00A66D5F" w:rsidP="00805145">
      <w:pPr>
        <w:jc w:val="center"/>
        <w:rPr>
          <w:rFonts w:ascii="Times New Roman Bold" w:hAnsi="Times New Roman Bold"/>
          <w:b/>
          <w:caps/>
          <w:sz w:val="22"/>
          <w:szCs w:val="22"/>
        </w:rPr>
      </w:pPr>
    </w:p>
    <w:p w14:paraId="073C1DE7" w14:textId="77777777" w:rsidR="00805145" w:rsidRPr="00C44C79" w:rsidRDefault="00805145" w:rsidP="00805145">
      <w:pPr>
        <w:jc w:val="center"/>
        <w:rPr>
          <w:rFonts w:ascii="Times New Roman Bold" w:hAnsi="Times New Roman Bold"/>
          <w:b/>
          <w:bCs/>
          <w:caps/>
          <w:sz w:val="22"/>
          <w:szCs w:val="22"/>
        </w:rPr>
      </w:pPr>
      <w:r w:rsidRPr="00C44C79">
        <w:rPr>
          <w:rFonts w:ascii="Times New Roman Bold" w:hAnsi="Times New Roman Bold"/>
          <w:b/>
          <w:caps/>
          <w:sz w:val="22"/>
          <w:szCs w:val="22"/>
        </w:rPr>
        <w:t xml:space="preserve">EAGLE FINANCIAL BANCORP, INC. </w:t>
      </w:r>
    </w:p>
    <w:p w14:paraId="2853E0FD" w14:textId="00235F49" w:rsidR="008A53B1" w:rsidRPr="002A2F58" w:rsidRDefault="00A52ECF" w:rsidP="008A53B1">
      <w:pPr>
        <w:pStyle w:val="NoSpacing"/>
        <w:jc w:val="center"/>
        <w:rPr>
          <w:rFonts w:ascii="Times New Roman Bold" w:hAnsi="Times New Roman Bold" w:cs="Times New Roman"/>
          <w:caps/>
        </w:rPr>
      </w:pPr>
      <w:r w:rsidRPr="00C44C79">
        <w:rPr>
          <w:rFonts w:ascii="Times New Roman Bold" w:hAnsi="Times New Roman Bold" w:cs="Times New Roman"/>
          <w:b/>
          <w:bCs/>
          <w:caps/>
        </w:rPr>
        <w:t xml:space="preserve">ANNOUNCES </w:t>
      </w:r>
      <w:r w:rsidR="00BD439F" w:rsidRPr="00C44C79">
        <w:rPr>
          <w:rFonts w:ascii="Times New Roman Bold" w:hAnsi="Times New Roman Bold" w:cs="Times New Roman"/>
          <w:b/>
          <w:bCs/>
          <w:caps/>
        </w:rPr>
        <w:t>CASH DIVIDEND</w:t>
      </w:r>
      <w:r w:rsidR="001B09EE">
        <w:rPr>
          <w:rFonts w:ascii="Times New Roman Bold" w:hAnsi="Times New Roman Bold" w:cs="Times New Roman"/>
          <w:b/>
          <w:bCs/>
          <w:caps/>
        </w:rPr>
        <w:t xml:space="preserve"> AND</w:t>
      </w:r>
      <w:r w:rsidR="008A53B1" w:rsidRPr="00C44C79">
        <w:rPr>
          <w:rFonts w:ascii="Times New Roman Bold" w:hAnsi="Times New Roman Bold" w:cs="Times New Roman"/>
          <w:b/>
          <w:caps/>
        </w:rPr>
        <w:t xml:space="preserve"> </w:t>
      </w:r>
      <w:r w:rsidR="0069473F">
        <w:rPr>
          <w:rFonts w:ascii="Times New Roman Bold" w:hAnsi="Times New Roman Bold" w:cs="Times New Roman"/>
          <w:b/>
          <w:caps/>
        </w:rPr>
        <w:t>SECOND</w:t>
      </w:r>
      <w:r w:rsidR="00C44C79">
        <w:rPr>
          <w:rFonts w:ascii="Times New Roman Bold" w:hAnsi="Times New Roman Bold" w:cs="Times New Roman"/>
          <w:b/>
          <w:caps/>
        </w:rPr>
        <w:t xml:space="preserve"> quarter 202</w:t>
      </w:r>
      <w:r w:rsidR="00296A13">
        <w:rPr>
          <w:rFonts w:ascii="Times New Roman Bold" w:hAnsi="Times New Roman Bold" w:cs="Times New Roman"/>
          <w:b/>
          <w:caps/>
        </w:rPr>
        <w:t>1</w:t>
      </w:r>
      <w:r w:rsidR="00C44C79">
        <w:rPr>
          <w:rFonts w:ascii="Times New Roman Bold" w:hAnsi="Times New Roman Bold" w:cs="Times New Roman"/>
          <w:b/>
          <w:caps/>
        </w:rPr>
        <w:t xml:space="preserve"> results</w:t>
      </w:r>
      <w:r w:rsidR="001B09EE">
        <w:rPr>
          <w:rFonts w:ascii="Times New Roman Bold" w:hAnsi="Times New Roman Bold" w:cs="Times New Roman"/>
          <w:b/>
          <w:caps/>
        </w:rPr>
        <w:t xml:space="preserve"> </w:t>
      </w:r>
    </w:p>
    <w:p w14:paraId="34EB1AFC" w14:textId="77777777" w:rsidR="008A53B1" w:rsidRPr="002A2F58" w:rsidRDefault="008A53B1" w:rsidP="008A53B1">
      <w:pPr>
        <w:ind w:firstLine="720"/>
        <w:rPr>
          <w:sz w:val="22"/>
          <w:szCs w:val="22"/>
        </w:rPr>
      </w:pPr>
    </w:p>
    <w:p w14:paraId="740930F0" w14:textId="2FDCFD81" w:rsidR="00F74B5D" w:rsidRPr="00DD0AC0" w:rsidRDefault="00C704D2" w:rsidP="00C704D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rPr>
          <w:sz w:val="22"/>
          <w:szCs w:val="22"/>
        </w:rPr>
      </w:pPr>
      <w:r w:rsidRPr="002A2F58">
        <w:rPr>
          <w:sz w:val="22"/>
          <w:szCs w:val="22"/>
        </w:rPr>
        <w:tab/>
      </w:r>
      <w:r w:rsidR="00134837">
        <w:rPr>
          <w:sz w:val="22"/>
          <w:szCs w:val="22"/>
        </w:rPr>
        <w:t xml:space="preserve">CINCINNATI </w:t>
      </w:r>
      <w:r w:rsidR="001B09EE">
        <w:rPr>
          <w:sz w:val="22"/>
          <w:szCs w:val="22"/>
        </w:rPr>
        <w:t>–</w:t>
      </w:r>
      <w:r w:rsidR="00134837">
        <w:rPr>
          <w:sz w:val="22"/>
          <w:szCs w:val="22"/>
        </w:rPr>
        <w:t xml:space="preserve"> </w:t>
      </w:r>
      <w:r w:rsidR="0069473F">
        <w:rPr>
          <w:sz w:val="22"/>
          <w:szCs w:val="22"/>
        </w:rPr>
        <w:t>July 15</w:t>
      </w:r>
      <w:r w:rsidR="00805145" w:rsidRPr="002A2F58">
        <w:rPr>
          <w:sz w:val="22"/>
          <w:szCs w:val="22"/>
        </w:rPr>
        <w:t>, 20</w:t>
      </w:r>
      <w:r w:rsidRPr="002A2F58">
        <w:rPr>
          <w:sz w:val="22"/>
          <w:szCs w:val="22"/>
        </w:rPr>
        <w:t>2</w:t>
      </w:r>
      <w:r w:rsidR="001B09EE">
        <w:rPr>
          <w:sz w:val="22"/>
          <w:szCs w:val="22"/>
        </w:rPr>
        <w:t>1</w:t>
      </w:r>
      <w:r w:rsidR="00A52ECF" w:rsidRPr="002A2F58">
        <w:rPr>
          <w:sz w:val="22"/>
          <w:szCs w:val="22"/>
        </w:rPr>
        <w:t xml:space="preserve">, </w:t>
      </w:r>
      <w:r w:rsidR="00805145" w:rsidRPr="002A2F58">
        <w:rPr>
          <w:sz w:val="22"/>
          <w:szCs w:val="22"/>
        </w:rPr>
        <w:t xml:space="preserve">Eagle Financial </w:t>
      </w:r>
      <w:r w:rsidR="00A52ECF" w:rsidRPr="002A2F58">
        <w:rPr>
          <w:sz w:val="22"/>
          <w:szCs w:val="22"/>
        </w:rPr>
        <w:t xml:space="preserve">Bancorp, Inc. </w:t>
      </w:r>
      <w:r w:rsidR="008A53B1" w:rsidRPr="002A2F58">
        <w:rPr>
          <w:sz w:val="22"/>
          <w:szCs w:val="22"/>
        </w:rPr>
        <w:t xml:space="preserve">(the “Company”) </w:t>
      </w:r>
      <w:r w:rsidR="00A52ECF" w:rsidRPr="002A2F58">
        <w:rPr>
          <w:sz w:val="22"/>
          <w:szCs w:val="22"/>
        </w:rPr>
        <w:t>(</w:t>
      </w:r>
      <w:r w:rsidRPr="002A2F58">
        <w:rPr>
          <w:sz w:val="22"/>
          <w:szCs w:val="22"/>
        </w:rPr>
        <w:t>OTC</w:t>
      </w:r>
      <w:r w:rsidR="00BD439F" w:rsidRPr="002A2F58">
        <w:rPr>
          <w:sz w:val="22"/>
          <w:szCs w:val="22"/>
        </w:rPr>
        <w:t>QB</w:t>
      </w:r>
      <w:r w:rsidR="00A52ECF" w:rsidRPr="002A2F58">
        <w:rPr>
          <w:sz w:val="22"/>
          <w:szCs w:val="22"/>
        </w:rPr>
        <w:t xml:space="preserve">: </w:t>
      </w:r>
      <w:r w:rsidR="00805145" w:rsidRPr="002A2F58">
        <w:rPr>
          <w:sz w:val="22"/>
          <w:szCs w:val="22"/>
        </w:rPr>
        <w:t>EFB</w:t>
      </w:r>
      <w:r w:rsidR="00865AB4" w:rsidRPr="002A2F58">
        <w:rPr>
          <w:sz w:val="22"/>
          <w:szCs w:val="22"/>
        </w:rPr>
        <w:t>I</w:t>
      </w:r>
      <w:r w:rsidR="00A52ECF" w:rsidRPr="002A2F58">
        <w:rPr>
          <w:sz w:val="22"/>
          <w:szCs w:val="22"/>
        </w:rPr>
        <w:t>)</w:t>
      </w:r>
      <w:r w:rsidR="00B035FD" w:rsidRPr="002A2F58">
        <w:rPr>
          <w:sz w:val="22"/>
          <w:szCs w:val="22"/>
        </w:rPr>
        <w:t xml:space="preserve">, the holding </w:t>
      </w:r>
      <w:r w:rsidR="00B035FD" w:rsidRPr="00DD0AC0">
        <w:rPr>
          <w:sz w:val="22"/>
          <w:szCs w:val="22"/>
        </w:rPr>
        <w:t xml:space="preserve">company for </w:t>
      </w:r>
      <w:r w:rsidR="00055620">
        <w:rPr>
          <w:sz w:val="22"/>
          <w:szCs w:val="22"/>
        </w:rPr>
        <w:t>EAGLE.bank</w:t>
      </w:r>
      <w:r w:rsidR="00B035FD" w:rsidRPr="00DD0AC0">
        <w:rPr>
          <w:sz w:val="22"/>
          <w:szCs w:val="22"/>
        </w:rPr>
        <w:t>,</w:t>
      </w:r>
      <w:r w:rsidR="00A52ECF" w:rsidRPr="00DD0AC0">
        <w:rPr>
          <w:sz w:val="22"/>
          <w:szCs w:val="22"/>
        </w:rPr>
        <w:t xml:space="preserve"> </w:t>
      </w:r>
      <w:r w:rsidR="00E40086" w:rsidRPr="00DD0AC0">
        <w:rPr>
          <w:sz w:val="22"/>
          <w:szCs w:val="22"/>
        </w:rPr>
        <w:t xml:space="preserve">today announced </w:t>
      </w:r>
      <w:r w:rsidRPr="00DD0AC0">
        <w:rPr>
          <w:sz w:val="22"/>
          <w:szCs w:val="22"/>
        </w:rPr>
        <w:t>that its Board of Directors declared a cash dividend of $0.</w:t>
      </w:r>
      <w:r w:rsidR="00427213" w:rsidRPr="00DD0AC0">
        <w:rPr>
          <w:sz w:val="22"/>
          <w:szCs w:val="22"/>
        </w:rPr>
        <w:t>05</w:t>
      </w:r>
      <w:r w:rsidRPr="00DD0AC0">
        <w:rPr>
          <w:sz w:val="22"/>
          <w:szCs w:val="22"/>
        </w:rPr>
        <w:t xml:space="preserve"> per common share.  The dividend will be paid on</w:t>
      </w:r>
      <w:r w:rsidR="00800ED1" w:rsidRPr="00DD0AC0">
        <w:rPr>
          <w:sz w:val="22"/>
          <w:szCs w:val="22"/>
        </w:rPr>
        <w:t xml:space="preserve"> or about</w:t>
      </w:r>
      <w:r w:rsidRPr="00DD0AC0">
        <w:rPr>
          <w:sz w:val="22"/>
          <w:szCs w:val="22"/>
        </w:rPr>
        <w:t xml:space="preserve"> </w:t>
      </w:r>
      <w:r w:rsidR="0069473F">
        <w:rPr>
          <w:sz w:val="22"/>
          <w:szCs w:val="22"/>
        </w:rPr>
        <w:t>August 13</w:t>
      </w:r>
      <w:r w:rsidR="00427213" w:rsidRPr="00DD0AC0">
        <w:rPr>
          <w:sz w:val="22"/>
          <w:szCs w:val="22"/>
        </w:rPr>
        <w:t xml:space="preserve">, </w:t>
      </w:r>
      <w:r w:rsidR="001B09EE" w:rsidRPr="00DD0AC0">
        <w:rPr>
          <w:sz w:val="22"/>
          <w:szCs w:val="22"/>
        </w:rPr>
        <w:t>2021</w:t>
      </w:r>
      <w:r w:rsidRPr="00DD0AC0">
        <w:rPr>
          <w:sz w:val="22"/>
          <w:szCs w:val="22"/>
        </w:rPr>
        <w:t xml:space="preserve">, to stockholders of record as of the close of business on </w:t>
      </w:r>
      <w:r w:rsidR="0069473F">
        <w:rPr>
          <w:sz w:val="22"/>
          <w:szCs w:val="22"/>
        </w:rPr>
        <w:t>July 30</w:t>
      </w:r>
      <w:r w:rsidR="00427213" w:rsidRPr="00DD0AC0">
        <w:rPr>
          <w:sz w:val="22"/>
          <w:szCs w:val="22"/>
        </w:rPr>
        <w:t xml:space="preserve">, </w:t>
      </w:r>
      <w:r w:rsidR="00BD439F" w:rsidRPr="00DD0AC0">
        <w:rPr>
          <w:sz w:val="22"/>
          <w:szCs w:val="22"/>
        </w:rPr>
        <w:t>202</w:t>
      </w:r>
      <w:r w:rsidR="001B09EE" w:rsidRPr="00DD0AC0">
        <w:rPr>
          <w:sz w:val="22"/>
          <w:szCs w:val="22"/>
        </w:rPr>
        <w:t>1</w:t>
      </w:r>
      <w:r w:rsidRPr="00DD0AC0">
        <w:rPr>
          <w:sz w:val="22"/>
          <w:szCs w:val="22"/>
        </w:rPr>
        <w:t>.</w:t>
      </w:r>
    </w:p>
    <w:p w14:paraId="3E8BA861" w14:textId="77777777" w:rsidR="001B09EE" w:rsidRPr="00DD0AC0" w:rsidRDefault="001B09EE" w:rsidP="00C704D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rPr>
          <w:sz w:val="22"/>
          <w:szCs w:val="22"/>
        </w:rPr>
      </w:pPr>
    </w:p>
    <w:p w14:paraId="4EDAE565" w14:textId="67C4BED6" w:rsidR="00164C33" w:rsidRPr="00DD0AC0" w:rsidRDefault="001B09EE" w:rsidP="00296A13">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rPr>
          <w:sz w:val="22"/>
          <w:szCs w:val="22"/>
        </w:rPr>
      </w:pPr>
      <w:r w:rsidRPr="00DD0AC0">
        <w:rPr>
          <w:sz w:val="22"/>
          <w:szCs w:val="22"/>
        </w:rPr>
        <w:tab/>
      </w:r>
      <w:r w:rsidR="00296A13">
        <w:rPr>
          <w:sz w:val="22"/>
          <w:szCs w:val="22"/>
        </w:rPr>
        <w:t>T</w:t>
      </w:r>
      <w:r w:rsidR="00164C33" w:rsidRPr="00DD0AC0">
        <w:rPr>
          <w:sz w:val="22"/>
          <w:szCs w:val="22"/>
        </w:rPr>
        <w:t xml:space="preserve">he Company </w:t>
      </w:r>
      <w:r w:rsidR="00296A13">
        <w:rPr>
          <w:sz w:val="22"/>
          <w:szCs w:val="22"/>
        </w:rPr>
        <w:t xml:space="preserve">also </w:t>
      </w:r>
      <w:r w:rsidR="00164C33" w:rsidRPr="00DD0AC0">
        <w:rPr>
          <w:sz w:val="22"/>
          <w:szCs w:val="22"/>
        </w:rPr>
        <w:t>announced</w:t>
      </w:r>
      <w:r w:rsidR="00F37E20" w:rsidRPr="00DD0AC0">
        <w:rPr>
          <w:sz w:val="22"/>
          <w:szCs w:val="22"/>
        </w:rPr>
        <w:t xml:space="preserve"> today</w:t>
      </w:r>
      <w:r w:rsidR="00164C33" w:rsidRPr="00DD0AC0">
        <w:rPr>
          <w:sz w:val="22"/>
          <w:szCs w:val="22"/>
        </w:rPr>
        <w:t xml:space="preserve"> its results of operations for the quarter ended </w:t>
      </w:r>
      <w:r w:rsidR="0069473F">
        <w:rPr>
          <w:sz w:val="22"/>
          <w:szCs w:val="22"/>
        </w:rPr>
        <w:t>June 30</w:t>
      </w:r>
      <w:r w:rsidR="00164C33" w:rsidRPr="00DD0AC0">
        <w:rPr>
          <w:sz w:val="22"/>
          <w:szCs w:val="22"/>
        </w:rPr>
        <w:t>, 202</w:t>
      </w:r>
      <w:r w:rsidR="00296A13">
        <w:rPr>
          <w:sz w:val="22"/>
          <w:szCs w:val="22"/>
        </w:rPr>
        <w:t>1</w:t>
      </w:r>
      <w:r w:rsidR="00164C33" w:rsidRPr="00DD0AC0">
        <w:rPr>
          <w:sz w:val="22"/>
          <w:szCs w:val="22"/>
        </w:rPr>
        <w:t xml:space="preserve">.  A copy of the announcement can be found on the Company’s website at </w:t>
      </w:r>
      <w:hyperlink r:id="rId7" w:history="1">
        <w:r w:rsidR="0069473F" w:rsidRPr="004F3390">
          <w:rPr>
            <w:rStyle w:val="Hyperlink"/>
            <w:sz w:val="22"/>
            <w:szCs w:val="22"/>
          </w:rPr>
          <w:t>www.eagle.</w:t>
        </w:r>
      </w:hyperlink>
      <w:r w:rsidR="0069473F">
        <w:rPr>
          <w:rStyle w:val="Hyperlink"/>
          <w:sz w:val="22"/>
          <w:szCs w:val="22"/>
        </w:rPr>
        <w:t>bank</w:t>
      </w:r>
      <w:r w:rsidR="00164C33" w:rsidRPr="00DD0AC0">
        <w:rPr>
          <w:sz w:val="22"/>
          <w:szCs w:val="22"/>
        </w:rPr>
        <w:t xml:space="preserve"> under the heading “Investor Relations – Financial Reports.”   </w:t>
      </w:r>
    </w:p>
    <w:p w14:paraId="081246A1" w14:textId="680CD1D6" w:rsidR="008A53B1" w:rsidRPr="00DD0AC0" w:rsidRDefault="00C704D2" w:rsidP="0056191D">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rPr>
          <w:sz w:val="22"/>
          <w:szCs w:val="22"/>
        </w:rPr>
      </w:pPr>
      <w:r w:rsidRPr="00DD0AC0">
        <w:rPr>
          <w:sz w:val="22"/>
          <w:szCs w:val="22"/>
        </w:rPr>
        <w:tab/>
      </w:r>
    </w:p>
    <w:p w14:paraId="402C5047" w14:textId="4E1EFFF3" w:rsidR="00B035FD" w:rsidRPr="00DD0AC0" w:rsidRDefault="00B035FD" w:rsidP="00B035FD">
      <w:pPr>
        <w:pStyle w:val="NormalWeb"/>
        <w:spacing w:before="0" w:beforeAutospacing="0" w:after="240" w:afterAutospacing="0"/>
        <w:rPr>
          <w:sz w:val="22"/>
          <w:szCs w:val="22"/>
        </w:rPr>
      </w:pPr>
      <w:r w:rsidRPr="00DD0AC0">
        <w:rPr>
          <w:b/>
          <w:bCs/>
          <w:sz w:val="22"/>
          <w:szCs w:val="22"/>
        </w:rPr>
        <w:t xml:space="preserve">About </w:t>
      </w:r>
      <w:r w:rsidR="00055620">
        <w:rPr>
          <w:b/>
          <w:bCs/>
          <w:sz w:val="22"/>
          <w:szCs w:val="22"/>
        </w:rPr>
        <w:t>EAGL</w:t>
      </w:r>
      <w:bookmarkStart w:id="0" w:name="_GoBack"/>
      <w:bookmarkEnd w:id="0"/>
      <w:r w:rsidR="00055620">
        <w:rPr>
          <w:b/>
          <w:bCs/>
          <w:sz w:val="22"/>
          <w:szCs w:val="22"/>
        </w:rPr>
        <w:t>E.bank</w:t>
      </w:r>
    </w:p>
    <w:p w14:paraId="7F1090B1" w14:textId="181A3EEA" w:rsidR="00B035FD" w:rsidRPr="002A2F58" w:rsidRDefault="00055620" w:rsidP="00B035FD">
      <w:pPr>
        <w:spacing w:after="240"/>
        <w:ind w:firstLine="720"/>
        <w:jc w:val="both"/>
        <w:rPr>
          <w:sz w:val="22"/>
          <w:szCs w:val="22"/>
        </w:rPr>
      </w:pPr>
      <w:r>
        <w:rPr>
          <w:sz w:val="22"/>
          <w:szCs w:val="22"/>
        </w:rPr>
        <w:t>EAGLE.bank</w:t>
      </w:r>
      <w:r w:rsidR="00B035FD" w:rsidRPr="00DD0AC0">
        <w:rPr>
          <w:sz w:val="22"/>
          <w:szCs w:val="22"/>
        </w:rPr>
        <w:t xml:space="preserve">, an Ohio </w:t>
      </w:r>
      <w:r w:rsidR="00B035FD" w:rsidRPr="00D0038E">
        <w:rPr>
          <w:sz w:val="22"/>
          <w:szCs w:val="22"/>
        </w:rPr>
        <w:t xml:space="preserve">chartered </w:t>
      </w:r>
      <w:r w:rsidR="00614D4B" w:rsidRPr="00D0038E">
        <w:rPr>
          <w:sz w:val="22"/>
          <w:szCs w:val="22"/>
        </w:rPr>
        <w:t>bank</w:t>
      </w:r>
      <w:r w:rsidR="00B035FD" w:rsidRPr="00D0038E">
        <w:rPr>
          <w:sz w:val="22"/>
          <w:szCs w:val="22"/>
        </w:rPr>
        <w:t xml:space="preserve"> headquartered in Cincinnati, Ohio, was originally chartered in 1882. At </w:t>
      </w:r>
      <w:r w:rsidR="0069473F" w:rsidRPr="00D0038E">
        <w:rPr>
          <w:sz w:val="22"/>
          <w:szCs w:val="22"/>
        </w:rPr>
        <w:t>June 30</w:t>
      </w:r>
      <w:r w:rsidR="00B035FD" w:rsidRPr="00D0038E">
        <w:rPr>
          <w:sz w:val="22"/>
          <w:szCs w:val="22"/>
        </w:rPr>
        <w:t>, 20</w:t>
      </w:r>
      <w:r w:rsidR="0056191D" w:rsidRPr="00D0038E">
        <w:rPr>
          <w:sz w:val="22"/>
          <w:szCs w:val="22"/>
        </w:rPr>
        <w:t>2</w:t>
      </w:r>
      <w:r w:rsidR="00296A13" w:rsidRPr="00D0038E">
        <w:rPr>
          <w:sz w:val="22"/>
          <w:szCs w:val="22"/>
        </w:rPr>
        <w:t>1</w:t>
      </w:r>
      <w:r w:rsidR="00B035FD" w:rsidRPr="00D0038E">
        <w:rPr>
          <w:sz w:val="22"/>
          <w:szCs w:val="22"/>
        </w:rPr>
        <w:t xml:space="preserve"> </w:t>
      </w:r>
      <w:r w:rsidR="000F28A5" w:rsidRPr="00D0038E">
        <w:rPr>
          <w:sz w:val="22"/>
          <w:szCs w:val="22"/>
        </w:rPr>
        <w:t>Eagle Financial Bancorp, Inc., o</w:t>
      </w:r>
      <w:r w:rsidR="000F28A5" w:rsidRPr="00DD0AC0">
        <w:rPr>
          <w:sz w:val="22"/>
          <w:szCs w:val="22"/>
        </w:rPr>
        <w:t xml:space="preserve">ur holding company, had </w:t>
      </w:r>
      <w:r w:rsidR="00B035FD" w:rsidRPr="00DD0AC0">
        <w:rPr>
          <w:sz w:val="22"/>
          <w:szCs w:val="22"/>
        </w:rPr>
        <w:t>$</w:t>
      </w:r>
      <w:r w:rsidR="009B5ABA" w:rsidRPr="00DD0AC0">
        <w:rPr>
          <w:sz w:val="22"/>
          <w:szCs w:val="22"/>
        </w:rPr>
        <w:t>16</w:t>
      </w:r>
      <w:r w:rsidR="0069473F">
        <w:rPr>
          <w:sz w:val="22"/>
          <w:szCs w:val="22"/>
        </w:rPr>
        <w:t xml:space="preserve">7.4 </w:t>
      </w:r>
      <w:r w:rsidR="00296A13">
        <w:rPr>
          <w:sz w:val="22"/>
          <w:szCs w:val="22"/>
        </w:rPr>
        <w:t>million</w:t>
      </w:r>
      <w:r w:rsidR="00B035FD" w:rsidRPr="00DD0AC0">
        <w:rPr>
          <w:sz w:val="22"/>
          <w:szCs w:val="22"/>
        </w:rPr>
        <w:t xml:space="preserve"> of total assets, $</w:t>
      </w:r>
      <w:r w:rsidR="009B5ABA" w:rsidRPr="00DD0AC0">
        <w:rPr>
          <w:sz w:val="22"/>
          <w:szCs w:val="22"/>
        </w:rPr>
        <w:t>1</w:t>
      </w:r>
      <w:r w:rsidR="00296A13">
        <w:rPr>
          <w:sz w:val="22"/>
          <w:szCs w:val="22"/>
        </w:rPr>
        <w:t>3</w:t>
      </w:r>
      <w:r w:rsidR="0069473F">
        <w:rPr>
          <w:sz w:val="22"/>
          <w:szCs w:val="22"/>
        </w:rPr>
        <w:t>5.1</w:t>
      </w:r>
      <w:r w:rsidR="00B035FD" w:rsidRPr="00DD0AC0">
        <w:rPr>
          <w:sz w:val="22"/>
          <w:szCs w:val="22"/>
        </w:rPr>
        <w:t xml:space="preserve"> million of total deposits</w:t>
      </w:r>
      <w:r w:rsidR="00B035FD" w:rsidRPr="009B5ABA">
        <w:rPr>
          <w:sz w:val="22"/>
          <w:szCs w:val="22"/>
        </w:rPr>
        <w:t xml:space="preserve"> and $</w:t>
      </w:r>
      <w:r w:rsidR="009B5ABA" w:rsidRPr="009B5ABA">
        <w:rPr>
          <w:sz w:val="22"/>
          <w:szCs w:val="22"/>
        </w:rPr>
        <w:t>29.</w:t>
      </w:r>
      <w:r w:rsidR="0069473F">
        <w:rPr>
          <w:sz w:val="22"/>
          <w:szCs w:val="22"/>
        </w:rPr>
        <w:t>6</w:t>
      </w:r>
      <w:r w:rsidR="003A12F3" w:rsidRPr="009B5ABA">
        <w:rPr>
          <w:sz w:val="22"/>
          <w:szCs w:val="22"/>
        </w:rPr>
        <w:t xml:space="preserve"> </w:t>
      </w:r>
      <w:r w:rsidR="00B035FD" w:rsidRPr="009B5ABA">
        <w:rPr>
          <w:sz w:val="22"/>
          <w:szCs w:val="22"/>
        </w:rPr>
        <w:t>million of total stockholders’</w:t>
      </w:r>
      <w:r w:rsidR="00437569" w:rsidRPr="009B5ABA">
        <w:rPr>
          <w:sz w:val="22"/>
          <w:szCs w:val="22"/>
        </w:rPr>
        <w:t xml:space="preserve"> </w:t>
      </w:r>
      <w:r w:rsidR="00B035FD" w:rsidRPr="009B5ABA">
        <w:rPr>
          <w:sz w:val="22"/>
          <w:szCs w:val="22"/>
        </w:rPr>
        <w:t>equity. We provide financial services</w:t>
      </w:r>
      <w:r w:rsidR="00B035FD" w:rsidRPr="002A2F58">
        <w:rPr>
          <w:sz w:val="22"/>
          <w:szCs w:val="22"/>
        </w:rPr>
        <w:t xml:space="preserve"> primarily to individuals, families and businesses through our main office and two branch offices located in Hamilton County, Ohio.</w:t>
      </w:r>
    </w:p>
    <w:p w14:paraId="398BD036" w14:textId="77777777" w:rsidR="008A2829" w:rsidRPr="002A2F58" w:rsidRDefault="008A2829" w:rsidP="00B035FD">
      <w:pPr>
        <w:keepNext/>
        <w:spacing w:after="240"/>
        <w:jc w:val="both"/>
        <w:rPr>
          <w:b/>
          <w:sz w:val="22"/>
          <w:szCs w:val="22"/>
        </w:rPr>
      </w:pPr>
      <w:r w:rsidRPr="002A2F58">
        <w:rPr>
          <w:b/>
          <w:sz w:val="22"/>
          <w:szCs w:val="22"/>
        </w:rPr>
        <w:t>Forward-looking statements</w:t>
      </w:r>
    </w:p>
    <w:p w14:paraId="613B0CD1" w14:textId="166A14A7" w:rsidR="00B21AE9" w:rsidRPr="002A2F58" w:rsidRDefault="008A2829" w:rsidP="00B21AE9">
      <w:pPr>
        <w:spacing w:after="240"/>
        <w:ind w:firstLine="720"/>
        <w:rPr>
          <w:sz w:val="22"/>
          <w:szCs w:val="22"/>
        </w:rPr>
      </w:pPr>
      <w:r w:rsidRPr="002A2F58">
        <w:rPr>
          <w:sz w:val="22"/>
          <w:szCs w:val="22"/>
        </w:rPr>
        <w:t xml:space="preserve">This news release may contain certain forward-looking statements, such as statements of the Company’s plans, objectives, expectations, estimates and intentions. Forward-looking statements may be identified by the use of words such as “expects,” “subject,” “believe,” “will,” “intends,” “will be” or “would.” These statements are subject to change based on various important factors (some of which are beyond the Company’s control) and actual results may differ materially. Accordingly, readers should not place undue reliance on any forward-looking statements (which reflect management’s analysis of factors only as of the date of which they are given). These factors include general economic conditions, trends in interest rates, the ability of our borrowers to repay their loans, the ability of the Company to effectively manage its growth, </w:t>
      </w:r>
      <w:r w:rsidR="00B21AE9" w:rsidRPr="002A2F58">
        <w:rPr>
          <w:sz w:val="22"/>
          <w:szCs w:val="22"/>
        </w:rPr>
        <w:t xml:space="preserve">the </w:t>
      </w:r>
      <w:r w:rsidRPr="002A2F58">
        <w:rPr>
          <w:sz w:val="22"/>
          <w:szCs w:val="22"/>
        </w:rPr>
        <w:t xml:space="preserve">results of regulatory examinations, </w:t>
      </w:r>
      <w:r w:rsidR="00B21AE9" w:rsidRPr="002A2F58">
        <w:rPr>
          <w:sz w:val="22"/>
          <w:szCs w:val="22"/>
        </w:rPr>
        <w:t xml:space="preserve">and the effect of the Coronavirus Disease 2019 (COVID-19) pandemic on our Company, the communities where we have our branches, the state of Ohio and the United States, including its effect on the economy and overall financial stability.  The effects of the COVID-19 pandemic may also exacerbate the effects of the other factors listed herein.  The foregoing list of important factors is not exclusive.  Other </w:t>
      </w:r>
      <w:r w:rsidR="004D28F8" w:rsidRPr="002A2F58">
        <w:rPr>
          <w:sz w:val="22"/>
          <w:szCs w:val="22"/>
        </w:rPr>
        <w:t>factors</w:t>
      </w:r>
      <w:r w:rsidR="00A53B63">
        <w:rPr>
          <w:sz w:val="22"/>
          <w:szCs w:val="22"/>
        </w:rPr>
        <w:t>,</w:t>
      </w:r>
      <w:r w:rsidR="004D28F8" w:rsidRPr="002A2F58">
        <w:rPr>
          <w:sz w:val="22"/>
          <w:szCs w:val="22"/>
        </w:rPr>
        <w:t xml:space="preserve"> including </w:t>
      </w:r>
      <w:r w:rsidR="00A53B63">
        <w:rPr>
          <w:sz w:val="22"/>
          <w:szCs w:val="22"/>
        </w:rPr>
        <w:t>some of which we are currently unaware may affect our results.</w:t>
      </w:r>
    </w:p>
    <w:p w14:paraId="43BF6F79" w14:textId="30583CD3" w:rsidR="008812F9" w:rsidRPr="002A2F58" w:rsidRDefault="008A2829" w:rsidP="005D6A06">
      <w:pPr>
        <w:spacing w:after="240"/>
        <w:ind w:firstLine="720"/>
        <w:rPr>
          <w:sz w:val="22"/>
          <w:szCs w:val="22"/>
        </w:rPr>
      </w:pPr>
      <w:r w:rsidRPr="002A2F58">
        <w:rPr>
          <w:sz w:val="22"/>
          <w:szCs w:val="22"/>
        </w:rPr>
        <w:t xml:space="preserve"> </w:t>
      </w:r>
    </w:p>
    <w:sectPr w:rsidR="008812F9" w:rsidRPr="002A2F58" w:rsidSect="00FF5D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9799" w14:textId="77777777" w:rsidR="00A52ECF" w:rsidRPr="002A2F58" w:rsidRDefault="00A52ECF" w:rsidP="00A52ECF">
      <w:pPr>
        <w:rPr>
          <w:sz w:val="22"/>
          <w:szCs w:val="22"/>
        </w:rPr>
      </w:pPr>
      <w:r w:rsidRPr="002A2F58">
        <w:rPr>
          <w:sz w:val="22"/>
          <w:szCs w:val="22"/>
        </w:rPr>
        <w:separator/>
      </w:r>
    </w:p>
  </w:endnote>
  <w:endnote w:type="continuationSeparator" w:id="0">
    <w:p w14:paraId="744B7786" w14:textId="77777777" w:rsidR="00A52ECF" w:rsidRPr="002A2F58" w:rsidRDefault="00A52ECF" w:rsidP="00A52ECF">
      <w:pPr>
        <w:rPr>
          <w:sz w:val="22"/>
          <w:szCs w:val="22"/>
        </w:rPr>
      </w:pPr>
      <w:r w:rsidRPr="002A2F5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6FF2" w14:textId="77777777" w:rsidR="00A52ECF" w:rsidRPr="002A2F58" w:rsidRDefault="00A52ECF">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6769" w14:textId="77777777" w:rsidR="00A52ECF" w:rsidRPr="002A2F58" w:rsidRDefault="00A52ECF" w:rsidP="00A52ECF">
    <w:pPr>
      <w:pStyle w:val="Footer"/>
      <w:rPr>
        <w:sz w:val="22"/>
        <w:szCs w:val="22"/>
      </w:rPr>
    </w:pPr>
    <w:r w:rsidRPr="002A2F58">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23C5" w14:textId="77777777" w:rsidR="00A52ECF" w:rsidRPr="002A2F58" w:rsidRDefault="00A52EC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4CFA" w14:textId="77777777" w:rsidR="00A52ECF" w:rsidRPr="002A2F58" w:rsidRDefault="00A52ECF" w:rsidP="00A52ECF">
      <w:pPr>
        <w:rPr>
          <w:noProof/>
          <w:sz w:val="22"/>
          <w:szCs w:val="22"/>
        </w:rPr>
      </w:pPr>
      <w:r w:rsidRPr="002A2F58">
        <w:rPr>
          <w:noProof/>
          <w:sz w:val="22"/>
          <w:szCs w:val="22"/>
        </w:rPr>
        <w:separator/>
      </w:r>
    </w:p>
  </w:footnote>
  <w:footnote w:type="continuationSeparator" w:id="0">
    <w:p w14:paraId="271929A9" w14:textId="77777777" w:rsidR="00A52ECF" w:rsidRPr="002A2F58" w:rsidRDefault="00A52ECF" w:rsidP="00A52ECF">
      <w:pPr>
        <w:rPr>
          <w:sz w:val="22"/>
          <w:szCs w:val="22"/>
        </w:rPr>
      </w:pPr>
      <w:r w:rsidRPr="002A2F58">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181" w14:textId="77777777" w:rsidR="00A52ECF" w:rsidRPr="002A2F58" w:rsidRDefault="00A52ECF">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A107" w14:textId="77777777" w:rsidR="00A52ECF" w:rsidRPr="002A2F58" w:rsidRDefault="00A52EC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9327" w14:textId="77777777" w:rsidR="00A52ECF" w:rsidRPr="002A2F58" w:rsidRDefault="00A52ECF">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CF"/>
    <w:rsid w:val="0000491A"/>
    <w:rsid w:val="000461DE"/>
    <w:rsid w:val="00053360"/>
    <w:rsid w:val="00055620"/>
    <w:rsid w:val="000A7A57"/>
    <w:rsid w:val="000F28A5"/>
    <w:rsid w:val="00110ECD"/>
    <w:rsid w:val="00134837"/>
    <w:rsid w:val="00164C33"/>
    <w:rsid w:val="001B09EE"/>
    <w:rsid w:val="001D4686"/>
    <w:rsid w:val="001E5990"/>
    <w:rsid w:val="00245903"/>
    <w:rsid w:val="002675B7"/>
    <w:rsid w:val="00296A13"/>
    <w:rsid w:val="002A2F58"/>
    <w:rsid w:val="002A5A85"/>
    <w:rsid w:val="002C2F07"/>
    <w:rsid w:val="002D6735"/>
    <w:rsid w:val="002E3E0E"/>
    <w:rsid w:val="003570AE"/>
    <w:rsid w:val="00361BF3"/>
    <w:rsid w:val="00376F40"/>
    <w:rsid w:val="00390CC5"/>
    <w:rsid w:val="003A12F3"/>
    <w:rsid w:val="003E2D06"/>
    <w:rsid w:val="00414EDF"/>
    <w:rsid w:val="00427213"/>
    <w:rsid w:val="00437569"/>
    <w:rsid w:val="00451E7B"/>
    <w:rsid w:val="0045466A"/>
    <w:rsid w:val="00454A34"/>
    <w:rsid w:val="00484346"/>
    <w:rsid w:val="00494957"/>
    <w:rsid w:val="00496F90"/>
    <w:rsid w:val="004A2001"/>
    <w:rsid w:val="004A7FB3"/>
    <w:rsid w:val="004D28F8"/>
    <w:rsid w:val="004E3785"/>
    <w:rsid w:val="004F0848"/>
    <w:rsid w:val="00510278"/>
    <w:rsid w:val="005162B8"/>
    <w:rsid w:val="00545783"/>
    <w:rsid w:val="0056191D"/>
    <w:rsid w:val="005824E2"/>
    <w:rsid w:val="005A3B08"/>
    <w:rsid w:val="005C396B"/>
    <w:rsid w:val="005D6A06"/>
    <w:rsid w:val="00614D4B"/>
    <w:rsid w:val="00653754"/>
    <w:rsid w:val="0069473F"/>
    <w:rsid w:val="006E1109"/>
    <w:rsid w:val="007B420E"/>
    <w:rsid w:val="007B5073"/>
    <w:rsid w:val="007F0D94"/>
    <w:rsid w:val="007F3A02"/>
    <w:rsid w:val="00800B0D"/>
    <w:rsid w:val="00800D8A"/>
    <w:rsid w:val="00800ED1"/>
    <w:rsid w:val="00805145"/>
    <w:rsid w:val="00810249"/>
    <w:rsid w:val="008109FA"/>
    <w:rsid w:val="00835A17"/>
    <w:rsid w:val="0084587C"/>
    <w:rsid w:val="00865AB4"/>
    <w:rsid w:val="008A2829"/>
    <w:rsid w:val="008A53B1"/>
    <w:rsid w:val="008E6EDE"/>
    <w:rsid w:val="008F74D3"/>
    <w:rsid w:val="00921698"/>
    <w:rsid w:val="009A15B6"/>
    <w:rsid w:val="009B3112"/>
    <w:rsid w:val="009B5ABA"/>
    <w:rsid w:val="00A47D58"/>
    <w:rsid w:val="00A52ECF"/>
    <w:rsid w:val="00A53B63"/>
    <w:rsid w:val="00A66D5F"/>
    <w:rsid w:val="00AD2DAE"/>
    <w:rsid w:val="00B035FD"/>
    <w:rsid w:val="00B21AE9"/>
    <w:rsid w:val="00B56967"/>
    <w:rsid w:val="00B95292"/>
    <w:rsid w:val="00BA1206"/>
    <w:rsid w:val="00BA1F1C"/>
    <w:rsid w:val="00BD439F"/>
    <w:rsid w:val="00BD58DA"/>
    <w:rsid w:val="00BD6416"/>
    <w:rsid w:val="00C44C79"/>
    <w:rsid w:val="00C704D2"/>
    <w:rsid w:val="00CA3B5B"/>
    <w:rsid w:val="00CE1856"/>
    <w:rsid w:val="00D0038E"/>
    <w:rsid w:val="00D22F12"/>
    <w:rsid w:val="00D81F48"/>
    <w:rsid w:val="00DA159F"/>
    <w:rsid w:val="00DC0929"/>
    <w:rsid w:val="00DD0AC0"/>
    <w:rsid w:val="00DE63C4"/>
    <w:rsid w:val="00E40086"/>
    <w:rsid w:val="00E43380"/>
    <w:rsid w:val="00E529D2"/>
    <w:rsid w:val="00EB08A1"/>
    <w:rsid w:val="00ED33DA"/>
    <w:rsid w:val="00EF43EC"/>
    <w:rsid w:val="00F16DE4"/>
    <w:rsid w:val="00F2454C"/>
    <w:rsid w:val="00F37E20"/>
    <w:rsid w:val="00F56EAB"/>
    <w:rsid w:val="00F60228"/>
    <w:rsid w:val="00F74B5D"/>
    <w:rsid w:val="00F83DE1"/>
    <w:rsid w:val="00FA0802"/>
    <w:rsid w:val="00FC656F"/>
    <w:rsid w:val="00FF5DD3"/>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D4D9"/>
  <w15:docId w15:val="{998B3CF6-80BD-424A-9EDC-0E0FC2A1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CF"/>
    <w:pPr>
      <w:spacing w:after="0"/>
    </w:pPr>
    <w:rPr>
      <w:rFonts w:eastAsia="Times New Roman" w:cs="Times New Roman"/>
      <w:szCs w:val="24"/>
    </w:rPr>
  </w:style>
  <w:style w:type="paragraph" w:styleId="Heading3">
    <w:name w:val="heading 3"/>
    <w:basedOn w:val="Normal"/>
    <w:next w:val="Normal"/>
    <w:link w:val="Heading3Char"/>
    <w:qFormat/>
    <w:rsid w:val="008A2829"/>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2ECF"/>
    <w:pPr>
      <w:jc w:val="center"/>
    </w:pPr>
    <w:rPr>
      <w:b/>
      <w:bCs/>
    </w:rPr>
  </w:style>
  <w:style w:type="character" w:customStyle="1" w:styleId="TitleChar">
    <w:name w:val="Title Char"/>
    <w:basedOn w:val="DefaultParagraphFont"/>
    <w:link w:val="Title"/>
    <w:rsid w:val="00A52ECF"/>
    <w:rPr>
      <w:rFonts w:eastAsia="Times New Roman" w:cs="Times New Roman"/>
      <w:b/>
      <w:bCs/>
      <w:szCs w:val="24"/>
    </w:rPr>
  </w:style>
  <w:style w:type="paragraph" w:styleId="Header">
    <w:name w:val="header"/>
    <w:basedOn w:val="Normal"/>
    <w:link w:val="HeaderChar"/>
    <w:uiPriority w:val="99"/>
    <w:semiHidden/>
    <w:unhideWhenUsed/>
    <w:rsid w:val="00A52ECF"/>
    <w:pPr>
      <w:tabs>
        <w:tab w:val="center" w:pos="4680"/>
        <w:tab w:val="right" w:pos="9360"/>
      </w:tabs>
    </w:pPr>
  </w:style>
  <w:style w:type="character" w:customStyle="1" w:styleId="HeaderChar">
    <w:name w:val="Header Char"/>
    <w:basedOn w:val="DefaultParagraphFont"/>
    <w:link w:val="Header"/>
    <w:uiPriority w:val="99"/>
    <w:semiHidden/>
    <w:rsid w:val="00A52ECF"/>
    <w:rPr>
      <w:rFonts w:eastAsia="Times New Roman" w:cs="Times New Roman"/>
      <w:szCs w:val="24"/>
    </w:rPr>
  </w:style>
  <w:style w:type="paragraph" w:styleId="Footer">
    <w:name w:val="footer"/>
    <w:basedOn w:val="Normal"/>
    <w:link w:val="FooterChar"/>
    <w:uiPriority w:val="99"/>
    <w:semiHidden/>
    <w:unhideWhenUsed/>
    <w:rsid w:val="00A52ECF"/>
    <w:pPr>
      <w:tabs>
        <w:tab w:val="center" w:pos="4680"/>
        <w:tab w:val="right" w:pos="9360"/>
      </w:tabs>
    </w:pPr>
  </w:style>
  <w:style w:type="character" w:customStyle="1" w:styleId="FooterChar">
    <w:name w:val="Footer Char"/>
    <w:basedOn w:val="DefaultParagraphFont"/>
    <w:link w:val="Footer"/>
    <w:uiPriority w:val="99"/>
    <w:semiHidden/>
    <w:rsid w:val="00A52ECF"/>
    <w:rPr>
      <w:rFonts w:eastAsia="Times New Roman" w:cs="Times New Roman"/>
      <w:szCs w:val="24"/>
    </w:rPr>
  </w:style>
  <w:style w:type="character" w:customStyle="1" w:styleId="Heading3Char">
    <w:name w:val="Heading 3 Char"/>
    <w:basedOn w:val="DefaultParagraphFont"/>
    <w:link w:val="Heading3"/>
    <w:rsid w:val="008A2829"/>
    <w:rPr>
      <w:rFonts w:eastAsia="Times New Roman" w:cs="Times New Roman"/>
      <w:sz w:val="20"/>
      <w:szCs w:val="20"/>
      <w:u w:val="single"/>
    </w:rPr>
  </w:style>
  <w:style w:type="character" w:styleId="Hyperlink">
    <w:name w:val="Hyperlink"/>
    <w:basedOn w:val="DefaultParagraphFont"/>
    <w:rsid w:val="008A2829"/>
    <w:rPr>
      <w:color w:val="0000FF"/>
      <w:u w:val="single"/>
    </w:rPr>
  </w:style>
  <w:style w:type="paragraph" w:styleId="NormalWeb">
    <w:name w:val="Normal (Web)"/>
    <w:basedOn w:val="Normal"/>
    <w:rsid w:val="00E40086"/>
    <w:pPr>
      <w:spacing w:before="100" w:beforeAutospacing="1" w:after="100" w:afterAutospacing="1"/>
    </w:pPr>
  </w:style>
  <w:style w:type="paragraph" w:styleId="NoSpacing">
    <w:name w:val="No Spacing"/>
    <w:uiPriority w:val="1"/>
    <w:qFormat/>
    <w:rsid w:val="008A53B1"/>
    <w:pPr>
      <w:spacing w:after="0"/>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2A2F58"/>
    <w:rPr>
      <w:rFonts w:ascii="Tahoma" w:hAnsi="Tahoma" w:cs="Tahoma"/>
      <w:sz w:val="16"/>
      <w:szCs w:val="16"/>
    </w:rPr>
  </w:style>
  <w:style w:type="character" w:customStyle="1" w:styleId="BalloonTextChar">
    <w:name w:val="Balloon Text Char"/>
    <w:basedOn w:val="DefaultParagraphFont"/>
    <w:link w:val="BalloonText"/>
    <w:uiPriority w:val="99"/>
    <w:semiHidden/>
    <w:rsid w:val="002A2F5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164C33"/>
    <w:pPr>
      <w:ind w:left="1440"/>
      <w:jc w:val="both"/>
    </w:pPr>
    <w:rPr>
      <w:rFonts w:eastAsiaTheme="minorHAnsi"/>
    </w:rPr>
  </w:style>
  <w:style w:type="character" w:customStyle="1" w:styleId="BodyTextIndent3Char">
    <w:name w:val="Body Text Indent 3 Char"/>
    <w:basedOn w:val="DefaultParagraphFont"/>
    <w:link w:val="BodyTextIndent3"/>
    <w:uiPriority w:val="99"/>
    <w:semiHidden/>
    <w:rsid w:val="00164C33"/>
    <w:rPr>
      <w:rFonts w:cs="Times New Roman"/>
      <w:szCs w:val="24"/>
    </w:rPr>
  </w:style>
  <w:style w:type="character" w:styleId="UnresolvedMention">
    <w:name w:val="Unresolved Mention"/>
    <w:basedOn w:val="DefaultParagraphFont"/>
    <w:uiPriority w:val="99"/>
    <w:semiHidden/>
    <w:unhideWhenUsed/>
    <w:rsid w:val="00694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agl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ill@myhvb.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410</Words>
  <Characters>2341</Characters>
  <Application>Microsoft Office Word</Application>
  <DocSecurity>0</DocSecurity>
  <PresentationFormat>14|.DOCX</PresentationFormat>
  <Lines>19</Lines>
  <Paragraphs>5</Paragraphs>
  <ScaleCrop>false</ScaleCrop>
  <HeadingPairs>
    <vt:vector size="2" baseType="variant">
      <vt:variant>
        <vt:lpstr>Title</vt:lpstr>
      </vt:variant>
      <vt:variant>
        <vt:i4>1</vt:i4>
      </vt:variant>
    </vt:vector>
  </HeadingPairs>
  <TitlesOfParts>
    <vt:vector size="1" baseType="lpstr">
      <vt:lpstr>PR  (00363383.DOCX;1)</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(00363383.DOCX;1)</dc:title>
  <dc:subject>wdNOSTAMP</dc:subject>
  <dc:creator>Ned Quint</dc:creator>
  <dc:description>DO NOT STAMP</dc:description>
  <cp:lastModifiedBy>Tricia Walter</cp:lastModifiedBy>
  <cp:revision>7</cp:revision>
  <cp:lastPrinted>2021-04-19T14:35:00Z</cp:lastPrinted>
  <dcterms:created xsi:type="dcterms:W3CDTF">2021-07-13T17:34:00Z</dcterms:created>
  <dcterms:modified xsi:type="dcterms:W3CDTF">2021-07-15T17:26:00Z</dcterms:modified>
</cp:coreProperties>
</file>